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bidi w:val="0"/>
        <w:spacing w:before="0" w:line="240" w:lineRule="auto"/>
        <w:ind w:left="0" w:right="0" w:firstLine="0"/>
        <w:jc w:val="center"/>
        <w:rPr>
          <w:rFonts w:ascii="Arial" w:cs="Arial" w:hAnsi="Arial" w:eastAsia="Arial"/>
          <w:b w:val="1"/>
          <w:bCs w:val="1"/>
          <w:sz w:val="28"/>
          <w:szCs w:val="28"/>
          <w:rtl w:val="0"/>
        </w:rPr>
      </w:pPr>
      <w:r>
        <w:rPr>
          <w:rFonts w:ascii="Arial" w:hAnsi="Arial"/>
          <w:b w:val="1"/>
          <w:bCs w:val="1"/>
          <w:sz w:val="28"/>
          <w:szCs w:val="28"/>
          <w:rtl w:val="0"/>
          <w:lang w:val="en-US"/>
        </w:rPr>
        <w:t xml:space="preserve">SPECYFIKACJA </w:t>
      </w:r>
      <w:r>
        <w:rPr>
          <w:rFonts w:ascii="Arial" w:hAnsi="Arial"/>
          <w:b w:val="1"/>
          <w:bCs w:val="1"/>
          <w:sz w:val="28"/>
          <w:szCs w:val="28"/>
          <w:rtl w:val="0"/>
        </w:rPr>
        <w:t>TECHNICZNA WYKONANIA ROB</w:t>
      </w:r>
      <w:r>
        <w:rPr>
          <w:rFonts w:ascii="Arial" w:hAnsi="Arial" w:hint="default"/>
          <w:b w:val="1"/>
          <w:bCs w:val="1"/>
          <w:sz w:val="28"/>
          <w:szCs w:val="28"/>
          <w:rtl w:val="0"/>
        </w:rPr>
        <w:t>Ó</w:t>
      </w:r>
      <w:r>
        <w:rPr>
          <w:rFonts w:ascii="Arial" w:hAnsi="Arial"/>
          <w:b w:val="1"/>
          <w:bCs w:val="1"/>
          <w:sz w:val="28"/>
          <w:szCs w:val="28"/>
          <w:rtl w:val="0"/>
        </w:rPr>
        <w:t>T ELEKTRYCZNYCH</w:t>
      </w:r>
    </w:p>
    <w:p>
      <w:pPr>
        <w:pStyle w:val="Domyślne"/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22"/>
          <w:szCs w:val="22"/>
          <w:rtl w:val="0"/>
        </w:rPr>
      </w:pPr>
    </w:p>
    <w:p>
      <w:pPr>
        <w:keepNext w:val="1"/>
        <w:keepLines w:val="0"/>
        <w:pageBreakBefore w:val="0"/>
        <w:widowControl w:val="1"/>
        <w:numPr>
          <w:ilvl w:val="0"/>
          <w:numId w:val="2"/>
        </w:numPr>
        <w:shd w:val="clear" w:color="auto" w:fill="auto"/>
        <w:suppressAutoHyphens w:val="1"/>
        <w:bidi w:val="0"/>
        <w:spacing w:before="240" w:after="60" w:line="240" w:lineRule="auto"/>
        <w:ind w:right="0"/>
        <w:jc w:val="both"/>
        <w:outlineLvl w:val="1"/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Uk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 zasilania</w:t>
      </w:r>
    </w:p>
    <w:p>
      <w:pPr>
        <w:keepNext w:val="1"/>
        <w:keepLines w:val="0"/>
        <w:pageBreakBefore w:val="0"/>
        <w:widowControl w:val="1"/>
        <w:numPr>
          <w:ilvl w:val="1"/>
          <w:numId w:val="2"/>
        </w:numPr>
        <w:shd w:val="clear" w:color="auto" w:fill="auto"/>
        <w:suppressAutoHyphens w:val="1"/>
        <w:bidi w:val="0"/>
        <w:spacing w:before="240" w:after="60" w:line="240" w:lineRule="auto"/>
        <w:ind w:right="0"/>
        <w:jc w:val="both"/>
        <w:outlineLvl w:val="1"/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Zasilanie obiektu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Wg Projektu Budowlanego budynek zasilony jest ze 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cza kablowo-pomiarowego (ZK-P), znajduj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cego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na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cianie budynku. Z niego zasilona jest tablica 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wna TG, o mocy przy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czeniowej 70kW.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Dla zasilania projektowanej instalacji klimatyzacji zapotrzebowanie na moc przy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czeniow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wynosi 60kW. Aktualne przy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cze i instalacja wewn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trzna nie 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przygotowane na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kszenie mocy o tak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warto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ść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Aktualna moc umowna dla obiektu wynosi 40kW. Projektowane jest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kszenie mocy przy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czeniowej do 100kW.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Zasilanie nowoprojektowanej instalacji klimatyzacji przewidziane jest z rozdzielnicy RG-2. Dla kompensacji mocy biernej projektowane jest zastosowanie baterii, wyposa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onej zar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wno w 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ony o charakterze pojemno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ciowym jak i indukcyjnym.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Zasilanie budynku 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wykona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zgodnie z wydanymi przez zak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 energetyczny warunkami technicznymi przy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czenia.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System sieci zasilaj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cej zewn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trznej TN-C, w budynku TN-S. Docelowo przew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 PEN zostanie rozdzielony na przewody PE i N w ZK-P.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ady pomiarowe stanowi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podstaw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 rozlicze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poboru energii elektrycznej zostan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dostarczone, oplombowane przez OSD i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stanowi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jego 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asno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ść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Uk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ady pomiarowe 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zaprojektowa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zgodnie ze standardami lokalnego OSD.</w:t>
      </w:r>
    </w:p>
    <w:p>
      <w:pPr>
        <w:keepNext w:val="1"/>
        <w:keepLines w:val="0"/>
        <w:pageBreakBefore w:val="0"/>
        <w:widowControl w:val="1"/>
        <w:numPr>
          <w:ilvl w:val="1"/>
          <w:numId w:val="2"/>
        </w:numPr>
        <w:shd w:val="clear" w:color="auto" w:fill="auto"/>
        <w:suppressAutoHyphens w:val="1"/>
        <w:bidi w:val="0"/>
        <w:spacing w:before="240" w:after="60" w:line="240" w:lineRule="auto"/>
        <w:ind w:right="0"/>
        <w:jc w:val="both"/>
        <w:outlineLvl w:val="1"/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Przeciwpo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arowy wy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 pr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fr-FR"/>
          <w14:textOutline>
            <w14:noFill/>
          </w14:textOutline>
          <w14:textFill>
            <w14:solidFill>
              <w14:srgbClr w14:val="000000"/>
            </w14:solidFill>
          </w14:textFill>
        </w:rPr>
        <w:t>du PWP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76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Budynek obj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ty zostanie przeciwpo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arowym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cznikiem 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du.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76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przypadku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aru prowadz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 akcj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ga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it-IT"/>
          <w14:textOutline>
            <w14:noFill/>
          </w14:textOutline>
          <w14:textFill>
            <w14:solidFill>
              <w14:srgbClr w14:val="000000"/>
            </w14:solidFill>
          </w14:textFill>
        </w:rPr>
        <w:t>ma mo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liwo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czenia zasilania budynku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cznikiem przeciwpo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arowym 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du. Przeciwpo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arowy przycisk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cznika 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du, oznaczony napisem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 PRZECIWPO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AROWY 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de-DE"/>
          <w14:textOutline>
            <w14:noFill/>
          </w14:textOutline>
          <w14:textFill>
            <w14:solidFill>
              <w14:srgbClr w14:val="000000"/>
            </w14:solidFill>
          </w14:textFill>
        </w:rPr>
        <w:t>DU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zlokalizowany przy wej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ciu od drogi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arowej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pracuje z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cznikiem 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wnym w rozdzielnicy 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wnej, przy czym wyzwolenie przycisku p.po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 musi bezwzgl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dnie odcina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zasilanie odbior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w podstawowych.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76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Okablowanie sterownicze pomi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 przyciskiem p.po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., a cewk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cznika 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wnego 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wykona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przewodem w izolacji niepalnej o wytrzyma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E90 prowadzonym w systemach 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nych zapewniaj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podtrzymanie sprawno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systemu podczas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aru przez co najmniej 90 min., oraz zabezpieczy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rozdzielnicy 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wnej. Uszczelnienia przepust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kablowych pomi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 strefami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arowymi wykonane zostan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przy pomocy mas HILTI lub ekwiwalentnych o odporno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ogniowej nie mniejszej od odporno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ogniowej przegr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n-US"/>
          <w14:textOutline>
            <w14:noFill/>
          </w14:textOutline>
          <w14:textFill>
            <w14:solidFill>
              <w14:srgbClr w14:val="000000"/>
            </w14:solidFill>
          </w14:textFill>
        </w:rPr>
        <w:t>d mi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dzy tymi strefami.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76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Pomieszczenie rozdzielni elektrycznej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wydzielone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arowo.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76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Wszystkie urz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dzenia ochrony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arowej obiektu (w tym przeciwpo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arowy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 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du) musz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posiada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stosowne certyfikaty oraz dopuszczenia uprawniaj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do zastosowania w instalacjach ppo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.</w:t>
      </w:r>
    </w:p>
    <w:p>
      <w:pPr>
        <w:keepNext w:val="1"/>
        <w:keepLines w:val="0"/>
        <w:pageBreakBefore w:val="0"/>
        <w:widowControl w:val="1"/>
        <w:numPr>
          <w:ilvl w:val="0"/>
          <w:numId w:val="3"/>
        </w:numPr>
        <w:shd w:val="clear" w:color="auto" w:fill="auto"/>
        <w:suppressAutoHyphens w:val="0"/>
        <w:bidi w:val="0"/>
        <w:spacing w:before="240" w:after="60" w:line="240" w:lineRule="auto"/>
        <w:ind w:right="0"/>
        <w:jc w:val="both"/>
        <w:outlineLvl w:val="1"/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Rozprowadzenie instalacji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Wszystkie instalacje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wykonane w uk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adzie sieciowym TN-S (3- i 5-przewodowym). Ochrona przeciwpora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eniowa wed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ug obowi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cego standardu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„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samoczynnego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czenia zasilania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”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zrealizowana poprzez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czniki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nicowo-pr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dowe o 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nicowym 30mA lub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czniki nadmiarowo-pr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dowe, je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li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to wystarczaj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ce dla zapewnienia ochrony.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budynku przewiduje si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zastosowanie kabli i przewod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zgodnych z wymagania dyrektywy CPR oraz normy 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SEP-E-007:2019-09:</w:t>
      </w:r>
    </w:p>
    <w:p>
      <w:pPr>
        <w:pStyle w:val="Domyślne"/>
        <w:numPr>
          <w:ilvl w:val="0"/>
          <w:numId w:val="5"/>
        </w:numPr>
        <w:spacing w:before="0" w:line="240" w:lineRule="auto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  <w:rtl w:val="0"/>
        </w:rPr>
        <w:t>W obr</w:t>
      </w:r>
      <w:r>
        <w:rPr>
          <w:rFonts w:ascii="Arial" w:hAnsi="Arial" w:hint="default"/>
          <w:sz w:val="22"/>
          <w:szCs w:val="22"/>
          <w:u w:color="000000"/>
          <w:rtl w:val="0"/>
        </w:rPr>
        <w:t>ę</w:t>
      </w:r>
      <w:r>
        <w:rPr>
          <w:rFonts w:ascii="Arial" w:hAnsi="Arial"/>
          <w:sz w:val="22"/>
          <w:szCs w:val="22"/>
          <w:u w:color="000000"/>
          <w:rtl w:val="0"/>
        </w:rPr>
        <w:t>bie dr</w:t>
      </w:r>
      <w:r>
        <w:rPr>
          <w:rFonts w:ascii="Arial" w:hAnsi="Arial" w:hint="default"/>
          <w:sz w:val="22"/>
          <w:szCs w:val="22"/>
          <w:u w:color="000000"/>
          <w:rtl w:val="0"/>
          <w:lang w:val="es-ES_tradnl"/>
        </w:rPr>
        <w:t>ó</w:t>
      </w:r>
      <w:r>
        <w:rPr>
          <w:rFonts w:ascii="Arial" w:hAnsi="Arial"/>
          <w:sz w:val="22"/>
          <w:szCs w:val="22"/>
          <w:u w:color="000000"/>
          <w:rtl w:val="0"/>
        </w:rPr>
        <w:t xml:space="preserve">g ewakuacyjnych </w:t>
      </w:r>
      <w:r>
        <w:rPr>
          <w:rFonts w:ascii="Arial" w:hAnsi="Arial" w:hint="default"/>
          <w:sz w:val="22"/>
          <w:szCs w:val="22"/>
          <w:u w:color="000000"/>
          <w:rtl w:val="0"/>
        </w:rPr>
        <w:t xml:space="preserve">– </w:t>
      </w:r>
      <w:r>
        <w:rPr>
          <w:rFonts w:ascii="Arial" w:hAnsi="Arial"/>
          <w:sz w:val="22"/>
          <w:szCs w:val="22"/>
          <w:u w:color="000000"/>
          <w:rtl w:val="0"/>
        </w:rPr>
        <w:t>kable i przewody klasy reakcji na ogie</w:t>
      </w:r>
      <w:r>
        <w:rPr>
          <w:rFonts w:ascii="Arial" w:hAnsi="Arial" w:hint="default"/>
          <w:sz w:val="22"/>
          <w:szCs w:val="22"/>
          <w:u w:color="000000"/>
          <w:rtl w:val="0"/>
        </w:rPr>
        <w:t xml:space="preserve">ń </w:t>
      </w:r>
      <w:r>
        <w:rPr>
          <w:rFonts w:ascii="Arial" w:hAnsi="Arial"/>
          <w:sz w:val="22"/>
          <w:szCs w:val="22"/>
          <w:u w:color="000000"/>
          <w:rtl w:val="0"/>
        </w:rPr>
        <w:t xml:space="preserve">B2ca </w:t>
      </w:r>
    </w:p>
    <w:p>
      <w:pPr>
        <w:pStyle w:val="Domyślne"/>
        <w:numPr>
          <w:ilvl w:val="0"/>
          <w:numId w:val="5"/>
        </w:numPr>
        <w:spacing w:before="0" w:line="240" w:lineRule="auto"/>
        <w:jc w:val="both"/>
        <w:rPr>
          <w:rFonts w:ascii="Arial" w:hAnsi="Arial"/>
          <w:sz w:val="22"/>
          <w:szCs w:val="22"/>
          <w:u w:color="000000"/>
        </w:rPr>
      </w:pPr>
      <w:r>
        <w:rPr>
          <w:rFonts w:ascii="Arial" w:hAnsi="Arial"/>
          <w:sz w:val="22"/>
          <w:szCs w:val="22"/>
          <w:u w:color="000000"/>
          <w:rtl w:val="0"/>
        </w:rPr>
        <w:t xml:space="preserve">Poza drogami ewakuacyjnymi </w:t>
      </w:r>
      <w:r>
        <w:rPr>
          <w:rFonts w:ascii="Arial" w:hAnsi="Arial" w:hint="default"/>
          <w:sz w:val="22"/>
          <w:szCs w:val="22"/>
          <w:u w:color="000000"/>
          <w:rtl w:val="0"/>
        </w:rPr>
        <w:t xml:space="preserve">– </w:t>
      </w:r>
      <w:r>
        <w:rPr>
          <w:rFonts w:ascii="Arial" w:hAnsi="Arial"/>
          <w:sz w:val="22"/>
          <w:szCs w:val="22"/>
          <w:u w:color="000000"/>
          <w:rtl w:val="0"/>
        </w:rPr>
        <w:t>kable i przewody klasy reakcji na ogie</w:t>
      </w:r>
      <w:r>
        <w:rPr>
          <w:rFonts w:ascii="Arial" w:hAnsi="Arial" w:hint="default"/>
          <w:sz w:val="22"/>
          <w:szCs w:val="22"/>
          <w:u w:color="000000"/>
          <w:rtl w:val="0"/>
        </w:rPr>
        <w:t xml:space="preserve">ń </w:t>
      </w:r>
      <w:r>
        <w:rPr>
          <w:rFonts w:ascii="Arial" w:hAnsi="Arial"/>
          <w:sz w:val="22"/>
          <w:szCs w:val="22"/>
          <w:u w:color="000000"/>
          <w:rtl w:val="0"/>
        </w:rPr>
        <w:t>Dca</w:t>
      </w:r>
    </w:p>
    <w:p>
      <w:pPr>
        <w:pStyle w:val="Domyśln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before="0" w:line="240" w:lineRule="auto"/>
        <w:jc w:val="both"/>
        <w:rPr>
          <w:rFonts w:ascii="Arial" w:cs="Arial" w:hAnsi="Arial" w:eastAsia="Arial"/>
          <w:sz w:val="22"/>
          <w:szCs w:val="22"/>
          <w:u w:color="000000"/>
        </w:rPr>
      </w:pP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 zabezpieczenia obwod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przed skutkami zwar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przeci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stosowane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czniki oraz roz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czniki bezpiecznikowe.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 przez stropy i inne granice stref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arowych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uszczelnione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rodkiem uszczelniaj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cym 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odporno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 ogniowej nie mniejszej 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odporno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przegr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 oddzielaj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przylegaj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pomieszczenia, nie mniej 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60 min.; nale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y stosowa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atestowane systemy zabezpiecze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arowych.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rozdzielnicach i szafach sterowniczych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zainstalowana aparatura chroni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ca przed przepi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ciami, zgodnie z wymaganiami odpowiednich przepis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w.</w:t>
      </w:r>
    </w:p>
    <w:p>
      <w:pPr>
        <w:keepNext w:val="1"/>
        <w:keepLines w:val="0"/>
        <w:pageBreakBefore w:val="0"/>
        <w:widowControl w:val="1"/>
        <w:numPr>
          <w:ilvl w:val="1"/>
          <w:numId w:val="8"/>
        </w:numPr>
        <w:shd w:val="clear" w:color="auto" w:fill="auto"/>
        <w:suppressAutoHyphens w:val="0"/>
        <w:bidi w:val="0"/>
        <w:spacing w:before="240" w:after="60" w:line="240" w:lineRule="auto"/>
        <w:ind w:right="0"/>
        <w:jc w:val="both"/>
        <w:outlineLvl w:val="1"/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Ochrona przeciwpora</w:t>
      </w:r>
      <w:r>
        <w:rPr>
          <w:rFonts w:ascii="Arial" w:cs="Arial Unicode MS" w:hAnsi="Arial" w:eastAsia="Arial Unicode MS" w:hint="default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eniowa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2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Jako 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rodek ochrony przed dotykiem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rednim zastosowane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samoczynne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czenie zasilania (do 0,4s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1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dla obwod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1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1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odbiorczych i do 5s dla obwod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1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1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zasilania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rozdzielczych) za pomoc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nicowopr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dowych, bezpiecznik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 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nadmiarowo-pr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dowych.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0" w:after="160" w:line="240" w:lineRule="auto"/>
        <w:ind w:left="0" w:right="0" w:firstLine="567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Instalacja zostanie wyposa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ona w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czniki 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nicowopr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dowe uzupe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podstawow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ochron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przeciwpora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eniow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i zapewniaj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ochron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ę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przed powstaniem po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aru, powoduj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 w warunkach uszkodzenia samoczynne 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czenie zasilania.</w:t>
      </w:r>
    </w:p>
    <w:p>
      <w:pPr>
        <w:keepNext w:val="1"/>
        <w:keepLines w:val="0"/>
        <w:pageBreakBefore w:val="0"/>
        <w:widowControl w:val="1"/>
        <w:numPr>
          <w:ilvl w:val="1"/>
          <w:numId w:val="7"/>
        </w:numPr>
        <w:shd w:val="clear" w:color="auto" w:fill="auto"/>
        <w:suppressAutoHyphens w:val="0"/>
        <w:bidi w:val="0"/>
        <w:spacing w:before="240" w:after="60" w:line="240" w:lineRule="auto"/>
        <w:ind w:right="0"/>
        <w:jc w:val="both"/>
        <w:outlineLvl w:val="1"/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1"/>
          <w:bCs w:val="1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Kompensacja mocy biernej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20" w:after="0" w:line="240" w:lineRule="auto"/>
        <w:ind w:left="0" w:right="0" w:firstLine="54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Wymagane jest utrzymanie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czynnika mocy cos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φ≥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0,93. Kompensacja mocy biernej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wykonana centralnie. Baterie kondensator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energetycznych (lub 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w)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umieszczone w pomieszczeniu rozdzielni i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wykonane w oddzielnych obudowach.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20" w:after="0" w:line="240" w:lineRule="auto"/>
        <w:ind w:left="0" w:right="0" w:firstLine="540"/>
        <w:jc w:val="both"/>
        <w:outlineLvl w:val="9"/>
        <w:rPr>
          <w:rFonts w:ascii="Arial" w:cs="Arial" w:hAnsi="Arial" w:eastAsia="Aria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Kompensacja mocy biernej 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dzie wykonywana w trybie automatycznym poprzez regulatory wsp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czynnika mocy cos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φ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 nastawion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warto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ś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nie mniej 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0,93. Ze wzgl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du na zawarto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ść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ż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szych harmonicznych baterie kondensator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energetycznych musz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by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ć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zastosowane na zwi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kszone napi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cie (o +10% wi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cej ni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ż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napi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ę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cie znamionowe sieci). </w:t>
      </w:r>
    </w:p>
    <w:p>
      <w:pPr>
        <w:keepNext w:val="0"/>
        <w:keepLines w:val="0"/>
        <w:pageBreakBefore w:val="0"/>
        <w:widowControl w:val="1"/>
        <w:shd w:val="clear" w:color="auto" w:fill="auto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 w:val="0"/>
        <w:bidi w:val="0"/>
        <w:spacing w:before="120" w:after="0" w:line="240" w:lineRule="auto"/>
        <w:ind w:left="0" w:right="0" w:firstLine="540"/>
        <w:jc w:val="both"/>
        <w:outlineLvl w:val="9"/>
        <w:rPr>
          <w:rtl w:val="0"/>
        </w:rPr>
      </w:pP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nl-NL"/>
          <w14:textOutline>
            <w14:noFill/>
          </w14:textOutline>
          <w14:textFill>
            <w14:solidFill>
              <w14:srgbClr w14:val="000000"/>
            </w14:solidFill>
          </w14:textFill>
        </w:rPr>
        <w:t>Baterie kondensator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(lub d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awik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w) zostan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zamontowane po uko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ń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czeniu instalacji i wykonaniu pomiar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w mocy uszczeg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ół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awiaj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cych dob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:lang w:val="es-ES_tradnl"/>
          <w14:textOutline>
            <w14:noFill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r urz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ą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dze</w:t>
      </w:r>
      <w:r>
        <w:rPr>
          <w:rFonts w:ascii="Arial" w:cs="Arial Unicode MS" w:hAnsi="Arial" w:eastAsia="Arial Unicode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 xml:space="preserve">ń </w:t>
      </w:r>
      <w:r>
        <w:rPr>
          <w:rFonts w:ascii="Arial" w:cs="Arial Unicode MS" w:hAnsi="Arial" w:eastAsia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color w:val="000000"/>
          <w:spacing w:val="0"/>
          <w:kern w:val="0"/>
          <w:position w:val="0"/>
          <w:sz w:val="22"/>
          <w:szCs w:val="22"/>
          <w:u w:val="none" w:color="000000"/>
          <w:shd w:val="nil" w:color="auto" w:fill="auto"/>
          <w:vertAlign w:val="baseline"/>
          <w:rtl w:val="0"/>
          <w14:textOutline>
            <w14:noFill/>
          </w14:textOutline>
          <w14:textFill>
            <w14:solidFill>
              <w14:srgbClr w14:val="000000"/>
            </w14:solidFill>
          </w14:textFill>
        </w:rPr>
        <w:t>do kompensacji mocy biernej.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2"/>
  </w:abstractNum>
  <w:abstractNum w:abstractNumId="1">
    <w:multiLevelType w:val="hybridMultilevel"/>
    <w:styleLink w:val="Zaimportowany styl 2"/>
    <w:lvl w:ilvl="0">
      <w:start w:val="1"/>
      <w:numFmt w:val="decimal"/>
      <w:suff w:val="tab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1.%2."/>
      <w:lvlJc w:val="left"/>
      <w:pPr>
        <w:tabs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85" w:hanging="113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1.%2.%3."/>
      <w:lvlJc w:val="left"/>
      <w:pPr>
        <w:tabs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91" w:hanging="89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79" w:hanging="67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92" w:hanging="79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05" w:hanging="90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18" w:hanging="101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31" w:hanging="113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45" w:hanging="1245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5"/>
  </w:abstractNum>
  <w:abstractNum w:abstractNumId="3">
    <w:multiLevelType w:val="hybridMultilevel"/>
    <w:styleLink w:val="Zaimportowany styl 5"/>
    <w:lvl w:ilvl="0">
      <w:start w:val="1"/>
      <w:numFmt w:val="bullet"/>
      <w:suff w:val="tab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281" w:hanging="35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971" w:hanging="32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691" w:hanging="32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411" w:hanging="32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131" w:hanging="32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851" w:hanging="32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571" w:hanging="327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6291" w:hanging="32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011" w:hanging="327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Zaimportowany styl 6"/>
  </w:abstractNum>
  <w:abstractNum w:abstractNumId="5">
    <w:multiLevelType w:val="hybridMultilevel"/>
    <w:styleLink w:val="Zaimportowany styl 6"/>
    <w:lvl w:ilvl="0">
      <w:start w:val="1"/>
      <w:numFmt w:val="decimal"/>
      <w:suff w:val="tab"/>
      <w:lvlText w:val="%1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134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0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47" w:hanging="84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49" w:hanging="84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49" w:hanging="84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47" w:hanging="84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49" w:hanging="84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49" w:hanging="849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847" w:hanging="847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num" w:pos="360"/>
            <w:tab w:val="left" w:pos="113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134" w:hanging="1134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tab"/>
        <w:lvlText w:val="%1.%2."/>
        <w:lvlJc w:val="left"/>
        <w:pPr>
          <w:tabs>
            <w:tab w:val="left" w:pos="360"/>
            <w:tab w:val="left" w:pos="1134"/>
            <w:tab w:val="left" w:pos="1416"/>
            <w:tab w:val="left" w:pos="2124"/>
            <w:tab w:val="left" w:pos="2832"/>
            <w:tab w:val="left" w:pos="3540"/>
            <w:tab w:val="num" w:pos="4719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5493" w:hanging="1665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tabs>
            <w:tab w:val="left" w:pos="360"/>
            <w:tab w:val="left" w:pos="113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57" w:hanging="105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360"/>
            <w:tab w:val="left" w:pos="113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57" w:hanging="105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360"/>
            <w:tab w:val="left" w:pos="113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57" w:hanging="105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360"/>
            <w:tab w:val="left" w:pos="113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57" w:hanging="105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360"/>
            <w:tab w:val="left" w:pos="113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57" w:hanging="105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360"/>
            <w:tab w:val="left" w:pos="113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57" w:hanging="105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360"/>
            <w:tab w:val="left" w:pos="1134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1057" w:hanging="1057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3"/>
  </w:num>
  <w:num w:numId="5">
    <w:abstractNumId w:val="2"/>
  </w:num>
  <w:num w:numId="6">
    <w:abstractNumId w:val="5"/>
  </w:num>
  <w:num w:numId="7">
    <w:abstractNumId w:val="4"/>
  </w:num>
  <w:num w:numId="8">
    <w:abstractNumId w:val="4"/>
    <w:lvlOverride w:ilvl="1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numbering" w:styleId="Zaimportowany styl 2">
    <w:name w:val="Zaimportowany styl 2"/>
    <w:pPr>
      <w:numPr>
        <w:numId w:val="1"/>
      </w:numPr>
    </w:pPr>
  </w:style>
  <w:style w:type="numbering" w:styleId="Zaimportowany styl 5">
    <w:name w:val="Zaimportowany styl 5"/>
    <w:pPr>
      <w:numPr>
        <w:numId w:val="4"/>
      </w:numPr>
    </w:pPr>
  </w:style>
  <w:style w:type="numbering" w:styleId="Zaimportowany styl 6">
    <w:name w:val="Zaimportowany styl 6"/>
    <w:pPr>
      <w:numPr>
        <w:numId w:val="6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