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4459D" w14:textId="71E854D8" w:rsidR="00AD77AB" w:rsidRDefault="00AD77AB"/>
    <w:p w14:paraId="3C7E0414" w14:textId="77777777" w:rsidR="001C66EE" w:rsidRPr="001C66EE" w:rsidRDefault="001C66EE" w:rsidP="001C66E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lang w:eastAsia="pl-PL"/>
        </w:rPr>
      </w:pPr>
    </w:p>
    <w:p w14:paraId="496F53EC" w14:textId="27CA1DDA" w:rsidR="001C66EE" w:rsidRPr="001C66EE" w:rsidRDefault="001C66EE" w:rsidP="001C66EE">
      <w:pPr>
        <w:pStyle w:val="NormalnyWeb"/>
        <w:ind w:left="4956"/>
        <w:jc w:val="center"/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</w:pPr>
      <w:r w:rsidRPr="001C66EE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Warszawa, dnia </w:t>
      </w:r>
      <w:r w:rsidRPr="001C66EE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3</w:t>
      </w:r>
      <w:r w:rsidRPr="001C66EE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Pr="001C66EE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>kwietnia</w:t>
      </w:r>
      <w:r w:rsidRPr="001C66EE">
        <w:rPr>
          <w:rStyle w:val="Pogrubienie"/>
          <w:rFonts w:asciiTheme="minorHAnsi" w:hAnsiTheme="minorHAnsi" w:cstheme="minorHAnsi"/>
          <w:b w:val="0"/>
          <w:bCs w:val="0"/>
          <w:sz w:val="22"/>
          <w:szCs w:val="22"/>
        </w:rPr>
        <w:t xml:space="preserve"> 2023 r.</w:t>
      </w:r>
    </w:p>
    <w:p w14:paraId="4EF36AB6" w14:textId="41F70753" w:rsidR="001C66EE" w:rsidRPr="001670BE" w:rsidRDefault="001C66EE" w:rsidP="001C66EE">
      <w:pPr>
        <w:pStyle w:val="NormalnyWeb"/>
        <w:tabs>
          <w:tab w:val="left" w:pos="7080"/>
        </w:tabs>
        <w:rPr>
          <w:rStyle w:val="Pogrubienie"/>
          <w:rFonts w:asciiTheme="minorHAnsi" w:hAnsiTheme="minorHAnsi" w:cstheme="minorHAnsi"/>
          <w:b w:val="0"/>
          <w:sz w:val="20"/>
          <w:szCs w:val="20"/>
        </w:rPr>
      </w:pPr>
      <w:r w:rsidRPr="001C66EE"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PBW.K. 110.</w:t>
      </w:r>
      <w:r w:rsidRPr="001C66EE"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12</w:t>
      </w:r>
      <w:r w:rsidRPr="001C66EE"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>.2023</w:t>
      </w:r>
      <w:r w:rsidRPr="001C66EE">
        <w:rPr>
          <w:rStyle w:val="Pogrubienie"/>
          <w:rFonts w:asciiTheme="minorHAnsi" w:hAnsiTheme="minorHAnsi" w:cstheme="minorHAnsi"/>
          <w:b w:val="0"/>
          <w:bCs w:val="0"/>
          <w:sz w:val="20"/>
          <w:szCs w:val="20"/>
        </w:rPr>
        <w:tab/>
      </w:r>
    </w:p>
    <w:p w14:paraId="6B51AA1F" w14:textId="77777777" w:rsidR="001C66EE" w:rsidRPr="001670BE" w:rsidRDefault="001C66EE" w:rsidP="001C66E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lang w:eastAsia="pl-PL"/>
        </w:rPr>
      </w:pPr>
    </w:p>
    <w:p w14:paraId="36F85795" w14:textId="77777777" w:rsidR="001C66EE" w:rsidRPr="001670BE" w:rsidRDefault="001C66EE" w:rsidP="001C66EE">
      <w:pPr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lang w:eastAsia="pl-PL"/>
        </w:rPr>
      </w:pPr>
    </w:p>
    <w:p w14:paraId="7044AD64" w14:textId="490ADC85" w:rsidR="001C66EE" w:rsidRPr="001670BE" w:rsidRDefault="001C66EE" w:rsidP="001C66EE">
      <w:pPr>
        <w:pStyle w:val="NormalnyWeb"/>
        <w:jc w:val="center"/>
        <w:rPr>
          <w:rFonts w:asciiTheme="minorHAnsi" w:hAnsiTheme="minorHAnsi" w:cstheme="minorHAnsi"/>
          <w:sz w:val="22"/>
          <w:szCs w:val="22"/>
        </w:rPr>
      </w:pPr>
      <w:r w:rsidRPr="001670BE">
        <w:rPr>
          <w:rStyle w:val="Pogrubienie"/>
          <w:rFonts w:asciiTheme="minorHAnsi" w:hAnsiTheme="minorHAnsi" w:cstheme="minorHAnsi"/>
          <w:sz w:val="22"/>
          <w:szCs w:val="22"/>
        </w:rPr>
        <w:t>Informacja o wynikach naboru</w:t>
      </w:r>
      <w:r w:rsidRPr="001670BE">
        <w:rPr>
          <w:rFonts w:asciiTheme="minorHAnsi" w:hAnsiTheme="minorHAnsi" w:cstheme="minorHAnsi"/>
          <w:sz w:val="22"/>
          <w:szCs w:val="22"/>
        </w:rPr>
        <w:br/>
      </w:r>
      <w:r w:rsidRPr="001670BE">
        <w:rPr>
          <w:rStyle w:val="Pogrubienie"/>
          <w:rFonts w:asciiTheme="minorHAnsi" w:hAnsiTheme="minorHAnsi" w:cstheme="minorHAnsi"/>
          <w:sz w:val="22"/>
          <w:szCs w:val="22"/>
        </w:rPr>
        <w:t xml:space="preserve">na wolne stanowisko </w:t>
      </w:r>
      <w:r>
        <w:rPr>
          <w:rStyle w:val="Pogrubienie"/>
          <w:rFonts w:asciiTheme="minorHAnsi" w:hAnsiTheme="minorHAnsi" w:cstheme="minorHAnsi"/>
          <w:sz w:val="22"/>
          <w:szCs w:val="22"/>
        </w:rPr>
        <w:t xml:space="preserve">kierownicze </w:t>
      </w:r>
      <w:r w:rsidRPr="001670BE">
        <w:rPr>
          <w:rStyle w:val="Pogrubienie"/>
          <w:rFonts w:asciiTheme="minorHAnsi" w:hAnsiTheme="minorHAnsi" w:cstheme="minorHAnsi"/>
          <w:sz w:val="22"/>
          <w:szCs w:val="22"/>
        </w:rPr>
        <w:t>urzędnicze </w:t>
      </w:r>
      <w:r>
        <w:rPr>
          <w:rStyle w:val="Pogrubienie"/>
          <w:rFonts w:asciiTheme="minorHAnsi" w:hAnsiTheme="minorHAnsi" w:cstheme="minorHAnsi"/>
          <w:sz w:val="22"/>
          <w:szCs w:val="22"/>
        </w:rPr>
        <w:t>głównego księgowego</w:t>
      </w:r>
      <w:r w:rsidRPr="001670BE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1670BE">
        <w:rPr>
          <w:rStyle w:val="Pogrubienie"/>
          <w:rFonts w:asciiTheme="minorHAnsi" w:hAnsiTheme="minorHAnsi" w:cstheme="minorHAnsi"/>
          <w:sz w:val="22"/>
          <w:szCs w:val="22"/>
        </w:rPr>
        <w:t>w Pedagogicznej Bibliotece Wojewódzkiej</w:t>
      </w:r>
      <w:r w:rsidRPr="001670BE">
        <w:rPr>
          <w:rFonts w:asciiTheme="minorHAnsi" w:hAnsiTheme="minorHAnsi" w:cstheme="minorHAnsi"/>
          <w:b/>
          <w:bCs/>
          <w:sz w:val="22"/>
          <w:szCs w:val="22"/>
        </w:rPr>
        <w:br/>
      </w:r>
      <w:r w:rsidRPr="001670BE">
        <w:rPr>
          <w:rStyle w:val="Pogrubienie"/>
          <w:rFonts w:asciiTheme="minorHAnsi" w:hAnsiTheme="minorHAnsi" w:cstheme="minorHAnsi"/>
          <w:sz w:val="22"/>
          <w:szCs w:val="22"/>
        </w:rPr>
        <w:t xml:space="preserve"> im. Komisji Edukacji Narodowej w Warszawie </w:t>
      </w:r>
    </w:p>
    <w:p w14:paraId="15BCD35C" w14:textId="77777777" w:rsidR="001C66EE" w:rsidRPr="001670BE" w:rsidRDefault="001C66EE" w:rsidP="001C66EE">
      <w:pPr>
        <w:spacing w:before="100" w:beforeAutospacing="1" w:after="100" w:afterAutospacing="1" w:line="240" w:lineRule="auto"/>
        <w:outlineLvl w:val="3"/>
        <w:rPr>
          <w:rFonts w:eastAsia="Times New Roman" w:cstheme="minorHAnsi"/>
          <w:b/>
          <w:bCs/>
          <w:lang w:eastAsia="pl-PL"/>
        </w:rPr>
      </w:pPr>
    </w:p>
    <w:p w14:paraId="080537FB" w14:textId="77777777" w:rsidR="001C66EE" w:rsidRPr="001670BE" w:rsidRDefault="001C66EE" w:rsidP="001C66EE">
      <w:pPr>
        <w:spacing w:before="100" w:beforeAutospacing="1" w:after="100" w:afterAutospacing="1" w:line="240" w:lineRule="auto"/>
        <w:jc w:val="center"/>
        <w:outlineLvl w:val="3"/>
        <w:rPr>
          <w:rFonts w:eastAsia="Times New Roman" w:cstheme="minorHAnsi"/>
          <w:b/>
          <w:bCs/>
          <w:lang w:eastAsia="pl-PL"/>
        </w:rPr>
      </w:pPr>
      <w:r w:rsidRPr="001670BE">
        <w:rPr>
          <w:rFonts w:eastAsia="Times New Roman" w:cstheme="minorHAnsi"/>
          <w:b/>
          <w:bCs/>
          <w:lang w:eastAsia="pl-PL"/>
        </w:rPr>
        <w:t>Wynik procesu naboru</w:t>
      </w:r>
    </w:p>
    <w:p w14:paraId="4B415D91" w14:textId="21D6DD41" w:rsidR="001C66EE" w:rsidRPr="001670BE" w:rsidRDefault="001C66EE" w:rsidP="001C66EE">
      <w:pPr>
        <w:spacing w:before="100" w:beforeAutospacing="1" w:after="100" w:afterAutospacing="1" w:line="240" w:lineRule="auto"/>
        <w:rPr>
          <w:rFonts w:eastAsia="Times New Roman" w:cstheme="minorHAnsi"/>
          <w:lang w:eastAsia="pl-PL"/>
        </w:rPr>
      </w:pPr>
      <w:r w:rsidRPr="001670BE">
        <w:rPr>
          <w:rFonts w:eastAsia="Times New Roman" w:cstheme="minorHAnsi"/>
          <w:lang w:eastAsia="pl-PL"/>
        </w:rPr>
        <w:t xml:space="preserve">Proces rekrutacji na stanowisko </w:t>
      </w:r>
      <w:r>
        <w:rPr>
          <w:rFonts w:eastAsia="Times New Roman" w:cstheme="minorHAnsi"/>
          <w:lang w:eastAsia="pl-PL"/>
        </w:rPr>
        <w:t>głównego księgowego</w:t>
      </w:r>
      <w:r w:rsidRPr="001670BE">
        <w:rPr>
          <w:rFonts w:eastAsia="Times New Roman" w:cstheme="minorHAnsi"/>
          <w:lang w:eastAsia="pl-PL"/>
        </w:rPr>
        <w:t xml:space="preserve"> w Wydziale Księgowości (ogłoszenie </w:t>
      </w:r>
      <w:r>
        <w:rPr>
          <w:rFonts w:eastAsia="Times New Roman" w:cstheme="minorHAnsi"/>
          <w:lang w:eastAsia="pl-PL"/>
        </w:rPr>
        <w:br/>
      </w:r>
      <w:r w:rsidRPr="001670BE">
        <w:rPr>
          <w:rFonts w:eastAsia="Times New Roman" w:cstheme="minorHAnsi"/>
          <w:lang w:eastAsia="pl-PL"/>
        </w:rPr>
        <w:t>o naborze PBW.K. 110.</w:t>
      </w:r>
      <w:r>
        <w:rPr>
          <w:rFonts w:eastAsia="Times New Roman" w:cstheme="minorHAnsi"/>
          <w:lang w:eastAsia="pl-PL"/>
        </w:rPr>
        <w:t>12</w:t>
      </w:r>
      <w:r w:rsidRPr="001670BE">
        <w:rPr>
          <w:rFonts w:eastAsia="Times New Roman" w:cstheme="minorHAnsi"/>
          <w:lang w:eastAsia="pl-PL"/>
        </w:rPr>
        <w:t xml:space="preserve">.2023 z dnia </w:t>
      </w:r>
      <w:r>
        <w:rPr>
          <w:rFonts w:eastAsia="Times New Roman" w:cstheme="minorHAnsi"/>
          <w:lang w:eastAsia="pl-PL"/>
        </w:rPr>
        <w:t>06</w:t>
      </w:r>
      <w:r w:rsidRPr="001670BE">
        <w:rPr>
          <w:rFonts w:eastAsia="Times New Roman" w:cstheme="minorHAnsi"/>
          <w:lang w:eastAsia="pl-PL"/>
        </w:rPr>
        <w:t>.0</w:t>
      </w:r>
      <w:r>
        <w:rPr>
          <w:rFonts w:eastAsia="Times New Roman" w:cstheme="minorHAnsi"/>
          <w:lang w:eastAsia="pl-PL"/>
        </w:rPr>
        <w:t>3</w:t>
      </w:r>
      <w:r w:rsidRPr="001670BE">
        <w:rPr>
          <w:rFonts w:eastAsia="Times New Roman" w:cstheme="minorHAnsi"/>
          <w:lang w:eastAsia="pl-PL"/>
        </w:rPr>
        <w:t>.2023 r.) nie został rozstrzygnięty</w:t>
      </w:r>
      <w:r>
        <w:rPr>
          <w:rFonts w:eastAsia="Times New Roman" w:cstheme="minorHAnsi"/>
          <w:lang w:eastAsia="pl-PL"/>
        </w:rPr>
        <w:t xml:space="preserve"> z uwagi na to, że nie wpłynęła żadna oferta dotycząca ww. stanowiska.</w:t>
      </w:r>
      <w:r>
        <w:rPr>
          <w:rFonts w:eastAsia="Times New Roman" w:cstheme="minorHAnsi"/>
          <w:lang w:eastAsia="pl-PL"/>
        </w:rPr>
        <w:br/>
      </w:r>
    </w:p>
    <w:p w14:paraId="25AF6529" w14:textId="77777777" w:rsidR="001C66EE" w:rsidRDefault="001C66EE" w:rsidP="001C66EE">
      <w:pPr>
        <w:jc w:val="both"/>
        <w:rPr>
          <w:rFonts w:eastAsia="Times New Roman" w:cstheme="minorHAnsi"/>
          <w:lang w:eastAsia="pl-PL"/>
        </w:rPr>
      </w:pPr>
    </w:p>
    <w:p w14:paraId="54C8956F" w14:textId="77777777" w:rsidR="001C66EE" w:rsidRDefault="001C66EE" w:rsidP="001C66EE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Dyrektor </w:t>
      </w:r>
      <w:r>
        <w:rPr>
          <w:rFonts w:ascii="Verdana" w:hAnsi="Verdana"/>
          <w:sz w:val="20"/>
          <w:szCs w:val="20"/>
        </w:rPr>
        <w:br/>
        <w:t>Pedagogicznej Biblioteki Wojewódzkiej</w:t>
      </w:r>
      <w:r>
        <w:rPr>
          <w:rFonts w:ascii="Verdana" w:hAnsi="Verdana"/>
          <w:sz w:val="20"/>
          <w:szCs w:val="20"/>
        </w:rPr>
        <w:br/>
        <w:t xml:space="preserve">im. KEN w Warszawie </w:t>
      </w:r>
      <w:r>
        <w:rPr>
          <w:rFonts w:ascii="Verdana" w:hAnsi="Verdana"/>
          <w:sz w:val="20"/>
          <w:szCs w:val="20"/>
        </w:rPr>
        <w:br/>
      </w:r>
    </w:p>
    <w:p w14:paraId="2E199E5D" w14:textId="77777777" w:rsidR="001C66EE" w:rsidRDefault="001C66EE" w:rsidP="001C66EE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Joanna Kamińska</w:t>
      </w:r>
    </w:p>
    <w:p w14:paraId="27DD23DD" w14:textId="77777777" w:rsidR="001C66EE" w:rsidRDefault="001C66EE" w:rsidP="001C66EE"/>
    <w:p w14:paraId="69B59319" w14:textId="77777777" w:rsidR="001C66EE" w:rsidRDefault="001C66EE" w:rsidP="001C66E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5D920A9" w14:textId="77777777" w:rsidR="001C66EE" w:rsidRDefault="001C66EE" w:rsidP="001C66E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5C6F9E5" w14:textId="77777777" w:rsidR="001C66EE" w:rsidRDefault="001C66EE" w:rsidP="001C66E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0BE3CB" w14:textId="582ED05D" w:rsidR="001C66EE" w:rsidRDefault="001C66EE"/>
    <w:p w14:paraId="16FC761A" w14:textId="6E4B6FA7" w:rsidR="001C66EE" w:rsidRDefault="001C66EE"/>
    <w:p w14:paraId="5F0739F3" w14:textId="334708DA" w:rsidR="001C66EE" w:rsidRDefault="001C66EE"/>
    <w:sectPr w:rsidR="001C66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6EE"/>
    <w:rsid w:val="001C66EE"/>
    <w:rsid w:val="00AD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A955A"/>
  <w15:chartTrackingRefBased/>
  <w15:docId w15:val="{9EFCC44E-F1D8-433D-922B-8DCEE30C9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C66E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1C66EE"/>
  </w:style>
  <w:style w:type="paragraph" w:styleId="NormalnyWeb">
    <w:name w:val="Normal (Web)"/>
    <w:basedOn w:val="Normalny"/>
    <w:semiHidden/>
    <w:unhideWhenUsed/>
    <w:rsid w:val="001C66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C66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504</Characters>
  <Application>Microsoft Office Word</Application>
  <DocSecurity>0</DocSecurity>
  <Lines>4</Lines>
  <Paragraphs>1</Paragraphs>
  <ScaleCrop>false</ScaleCrop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Mikulewicz</dc:creator>
  <cp:keywords/>
  <dc:description/>
  <cp:lastModifiedBy>Agnieszka Mikulewicz</cp:lastModifiedBy>
  <cp:revision>2</cp:revision>
  <dcterms:created xsi:type="dcterms:W3CDTF">2023-03-30T10:30:00Z</dcterms:created>
  <dcterms:modified xsi:type="dcterms:W3CDTF">2023-03-30T10:36:00Z</dcterms:modified>
</cp:coreProperties>
</file>