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D8247" w14:textId="77777777" w:rsidR="00651C14" w:rsidRDefault="00651C14" w:rsidP="00651C14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Pedagogiczna Biblioteka Wojewódzka </w:t>
      </w:r>
      <w:r>
        <w:rPr>
          <w:rFonts w:eastAsia="Times New Roman" w:cstheme="minorHAnsi"/>
          <w:lang w:eastAsia="pl-PL"/>
        </w:rPr>
        <w:br/>
        <w:t xml:space="preserve">im. Komisji Edukacji Narodowej w Warszawie </w:t>
      </w:r>
      <w:r>
        <w:rPr>
          <w:rFonts w:eastAsia="Times New Roman" w:cstheme="minorHAnsi"/>
          <w:lang w:eastAsia="pl-PL"/>
        </w:rPr>
        <w:br/>
        <w:t xml:space="preserve">ul. </w:t>
      </w:r>
      <w:proofErr w:type="spellStart"/>
      <w:r>
        <w:rPr>
          <w:rFonts w:eastAsia="Times New Roman" w:cstheme="minorHAnsi"/>
          <w:lang w:eastAsia="pl-PL"/>
        </w:rPr>
        <w:t>Gocławska</w:t>
      </w:r>
      <w:proofErr w:type="spellEnd"/>
      <w:r>
        <w:rPr>
          <w:rFonts w:eastAsia="Times New Roman" w:cstheme="minorHAnsi"/>
          <w:lang w:eastAsia="pl-PL"/>
        </w:rPr>
        <w:t xml:space="preserve"> 4 </w:t>
      </w:r>
      <w:r>
        <w:rPr>
          <w:rFonts w:eastAsia="Times New Roman" w:cstheme="minorHAnsi"/>
          <w:lang w:eastAsia="pl-PL"/>
        </w:rPr>
        <w:br/>
        <w:t xml:space="preserve">03-810 Warszawa </w:t>
      </w:r>
    </w:p>
    <w:p w14:paraId="79DB9E61" w14:textId="70364C8E" w:rsidR="00651C14" w:rsidRDefault="00651C14" w:rsidP="00651C14">
      <w:pPr>
        <w:pStyle w:val="NormalnyWeb"/>
        <w:ind w:left="5664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Warszawa, dnia 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4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marca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2024 r.</w:t>
      </w:r>
    </w:p>
    <w:p w14:paraId="7957DF1A" w14:textId="55E03EAC" w:rsidR="00651C14" w:rsidRDefault="00651C14" w:rsidP="00651C14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0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1.202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4</w:t>
      </w:r>
      <w:r>
        <w:rPr>
          <w:rStyle w:val="Pogrubienie"/>
          <w:rFonts w:asciiTheme="minorHAnsi" w:hAnsiTheme="minorHAnsi" w:cstheme="minorHAnsi"/>
          <w:sz w:val="20"/>
          <w:szCs w:val="20"/>
        </w:rPr>
        <w:tab/>
      </w:r>
    </w:p>
    <w:p w14:paraId="3B16EFFE" w14:textId="77777777" w:rsidR="00651C14" w:rsidRDefault="00651C14" w:rsidP="00651C14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7A01AD60" w14:textId="77777777" w:rsidR="00651C14" w:rsidRDefault="00651C14" w:rsidP="00651C14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2D652E5E" w14:textId="77777777" w:rsidR="00651C14" w:rsidRDefault="00651C14" w:rsidP="00651C14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na wolne stanowisko urzędnicze samodzielnego referenta 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1DB0949B" w14:textId="77777777" w:rsidR="00651C14" w:rsidRDefault="00651C14" w:rsidP="00651C14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1A41CA97" w14:textId="77777777" w:rsidR="00651C14" w:rsidRDefault="00651C14" w:rsidP="00651C14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6905B2E2" w14:textId="2CB02A2E" w:rsidR="00651C14" w:rsidRDefault="00651C14" w:rsidP="00651C14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</w:t>
      </w:r>
      <w:r>
        <w:rPr>
          <w:rFonts w:eastAsia="Times New Roman" w:cstheme="minorHAnsi"/>
          <w:lang w:eastAsia="pl-PL"/>
        </w:rPr>
        <w:t>01</w:t>
      </w:r>
      <w:r>
        <w:rPr>
          <w:rFonts w:eastAsia="Times New Roman" w:cstheme="minorHAnsi"/>
          <w:lang w:eastAsia="pl-PL"/>
        </w:rPr>
        <w:t>.202</w:t>
      </w:r>
      <w:r>
        <w:rPr>
          <w:rFonts w:eastAsia="Times New Roman" w:cstheme="minorHAnsi"/>
          <w:lang w:eastAsia="pl-PL"/>
        </w:rPr>
        <w:t>4</w:t>
      </w:r>
      <w:r>
        <w:rPr>
          <w:rFonts w:eastAsia="Times New Roman" w:cstheme="minorHAnsi"/>
          <w:lang w:eastAsia="pl-PL"/>
        </w:rPr>
        <w:t xml:space="preserve"> z dnia </w:t>
      </w:r>
      <w:r>
        <w:rPr>
          <w:rFonts w:eastAsia="Times New Roman" w:cstheme="minorHAnsi"/>
          <w:lang w:eastAsia="pl-PL"/>
        </w:rPr>
        <w:t>14.0</w:t>
      </w:r>
      <w:r>
        <w:rPr>
          <w:rFonts w:eastAsia="Times New Roman" w:cstheme="minorHAnsi"/>
          <w:lang w:eastAsia="pl-PL"/>
        </w:rPr>
        <w:t>2.202</w:t>
      </w:r>
      <w:r>
        <w:rPr>
          <w:rFonts w:eastAsia="Times New Roman" w:cstheme="minorHAnsi"/>
          <w:lang w:eastAsia="pl-PL"/>
        </w:rPr>
        <w:t>4</w:t>
      </w:r>
      <w:r>
        <w:rPr>
          <w:rFonts w:eastAsia="Times New Roman" w:cstheme="minorHAnsi"/>
          <w:lang w:eastAsia="pl-PL"/>
        </w:rPr>
        <w:t xml:space="preserve"> r.) nie został rozstrzygnięty z uwagi na to, że nie wpłynęła żadna oferta dotycząca ww. stanowiska.</w:t>
      </w:r>
      <w:r>
        <w:rPr>
          <w:rFonts w:eastAsia="Times New Roman" w:cstheme="minorHAnsi"/>
          <w:lang w:eastAsia="pl-PL"/>
        </w:rPr>
        <w:br/>
      </w:r>
    </w:p>
    <w:p w14:paraId="1AAC7281" w14:textId="77777777" w:rsidR="00651C14" w:rsidRDefault="00651C14" w:rsidP="00651C14">
      <w:pPr>
        <w:jc w:val="both"/>
        <w:rPr>
          <w:rFonts w:eastAsia="Times New Roman" w:cstheme="minorHAnsi"/>
          <w:lang w:eastAsia="pl-PL"/>
        </w:rPr>
      </w:pPr>
    </w:p>
    <w:p w14:paraId="69F55F70" w14:textId="77777777" w:rsidR="00651C14" w:rsidRDefault="00651C14" w:rsidP="00651C14"/>
    <w:p w14:paraId="573963B4" w14:textId="77777777" w:rsidR="00651C14" w:rsidRDefault="00651C14" w:rsidP="00651C14">
      <w:pPr>
        <w:ind w:left="4248"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Dyrektor </w:t>
      </w:r>
    </w:p>
    <w:p w14:paraId="4FB2D611" w14:textId="77777777" w:rsidR="00651C14" w:rsidRDefault="00651C14" w:rsidP="00651C14">
      <w:pPr>
        <w:ind w:left="4248"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Pedagogicznej Biblioteki Wojewódzkiej </w:t>
      </w:r>
    </w:p>
    <w:p w14:paraId="53B2E701" w14:textId="77777777" w:rsidR="00651C14" w:rsidRDefault="00651C14" w:rsidP="00651C14">
      <w:pPr>
        <w:ind w:left="4248"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im. KEN w Warszawi</w:t>
      </w:r>
      <w:r>
        <w:rPr>
          <w:rFonts w:ascii="Verdana" w:hAnsi="Verdana"/>
          <w:sz w:val="20"/>
          <w:szCs w:val="20"/>
        </w:rPr>
        <w:t xml:space="preserve">e </w:t>
      </w:r>
    </w:p>
    <w:p w14:paraId="24CE122C" w14:textId="566DF73E" w:rsidR="00651C14" w:rsidRDefault="00651C14" w:rsidP="00651C14">
      <w:pPr>
        <w:ind w:left="4248"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Joanna Kamińska </w:t>
      </w:r>
    </w:p>
    <w:p w14:paraId="109BD859" w14:textId="77777777" w:rsidR="00651C14" w:rsidRDefault="00651C14" w:rsidP="00651C14"/>
    <w:p w14:paraId="055B4AEB" w14:textId="77777777" w:rsidR="00651C14" w:rsidRDefault="00651C14" w:rsidP="00651C14"/>
    <w:p w14:paraId="44E09EBE" w14:textId="77777777" w:rsidR="003D2FDB" w:rsidRDefault="003D2FDB"/>
    <w:sectPr w:rsidR="003D2F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C14"/>
    <w:rsid w:val="003D2FDB"/>
    <w:rsid w:val="0065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7781F"/>
  <w15:chartTrackingRefBased/>
  <w15:docId w15:val="{C4A5BBD3-303B-4022-A163-620A5312A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1C14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51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651C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72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593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1</cp:revision>
  <cp:lastPrinted>2024-03-04T09:59:00Z</cp:lastPrinted>
  <dcterms:created xsi:type="dcterms:W3CDTF">2024-03-04T09:55:00Z</dcterms:created>
  <dcterms:modified xsi:type="dcterms:W3CDTF">2024-03-04T10:03:00Z</dcterms:modified>
</cp:coreProperties>
</file>